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D57C8">
      <w:pPr>
        <w:pStyle w:val="186"/>
        <w:spacing w:after="156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/>
          <w:sz w:val="30"/>
          <w:szCs w:val="30"/>
        </w:rPr>
        <w:t>广东省职业技能等级认定统一试卷</w:t>
      </w:r>
    </w:p>
    <w:p w14:paraId="46CD79C9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华文细黑" w:eastAsia="黑体"/>
          <w:b/>
          <w:bCs/>
          <w:sz w:val="36"/>
        </w:rPr>
        <w:t>无人机测绘操控员技能等级认定</w:t>
      </w:r>
      <w:r>
        <w:rPr>
          <w:rFonts w:ascii="黑体" w:hAnsi="宋体" w:eastAsia="黑体"/>
          <w:b/>
          <w:bCs/>
          <w:sz w:val="36"/>
          <w:szCs w:val="36"/>
        </w:rPr>
        <w:t>三级</w:t>
      </w:r>
      <w:r>
        <w:rPr>
          <w:rFonts w:ascii="黑体" w:hAnsi="华文细黑" w:eastAsia="黑体"/>
          <w:b/>
          <w:bCs/>
          <w:sz w:val="36"/>
        </w:rPr>
        <w:t>技能考核试卷</w:t>
      </w:r>
    </w:p>
    <w:p w14:paraId="53C5DD99">
      <w:pPr>
        <w:pStyle w:val="181"/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sz w:val="36"/>
          <w:lang w:val="zh-CN"/>
        </w:rPr>
        <w:t>5</w:t>
      </w:r>
    </w:p>
    <w:p w14:paraId="68D31EA8">
      <w:pPr>
        <w:pStyle w:val="181"/>
        <w:jc w:val="center"/>
        <w:rPr>
          <w:rFonts w:ascii="宋体" w:hAnsi="宋体"/>
          <w:b/>
          <w:bCs/>
          <w:szCs w:val="21"/>
        </w:rPr>
      </w:pPr>
    </w:p>
    <w:p w14:paraId="064BF857">
      <w:pPr>
        <w:pStyle w:val="181"/>
        <w:spacing w:line="480" w:lineRule="auto"/>
        <w:rPr>
          <w:rFonts w:ascii="宋体" w:hAnsi="宋体"/>
          <w:b/>
        </w:rPr>
      </w:pPr>
      <w:r>
        <w:rPr>
          <w:rFonts w:ascii="宋体" w:hAnsi="宋体"/>
          <w:b/>
        </w:rPr>
        <w:t>试题1：</w:t>
      </w:r>
    </w:p>
    <w:p w14:paraId="2B82C4E6">
      <w:pPr>
        <w:pStyle w:val="181"/>
        <w:spacing w:line="320" w:lineRule="atLeas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52C8743C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6F2002FA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3A1F2137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128"/>
      </w:tblGrid>
      <w:tr w14:paraId="59B486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A0023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431A8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1C5EF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B33BBD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79A4D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7513D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02013A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A41ED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02C2A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B25E4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9857A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327782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F7610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3C9FD2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6AF3E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D7D72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2576B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108CB1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26701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638DB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4620D7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A262D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76B5B">
            <w:pPr>
              <w:pStyle w:val="181"/>
              <w:jc w:val="center"/>
            </w:pPr>
            <w:r>
              <w:rPr>
                <w:bCs/>
                <w:sz w:val="18"/>
              </w:rPr>
              <w:t>飞行检查表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E6830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FC304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95888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61859">
            <w:pPr>
              <w:pStyle w:val="181"/>
              <w:jc w:val="center"/>
            </w:pPr>
          </w:p>
        </w:tc>
      </w:tr>
      <w:tr w14:paraId="15AFBC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0ACD96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DFB0A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478BE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8B6CA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92BD7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53A363">
            <w:pPr>
              <w:pStyle w:val="181"/>
              <w:jc w:val="center"/>
            </w:pPr>
          </w:p>
        </w:tc>
      </w:tr>
      <w:tr w14:paraId="326CC3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246AD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8E0BA1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0DC7A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72EFB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213EB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31C2C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</w:tbl>
    <w:p w14:paraId="118CB8BD">
      <w:pPr>
        <w:pStyle w:val="181"/>
        <w:rPr>
          <w:rFonts w:ascii="宋体" w:hAnsi="宋体"/>
        </w:rPr>
      </w:pPr>
    </w:p>
    <w:p w14:paraId="5E97EFBE">
      <w:pPr>
        <w:pStyle w:val="186"/>
        <w:ind w:firstLine="42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考评员，确保人员安全和飞机安全；由于无人机受到外界天气影响较大，考核当天若无法实操考核，建议用无人机航测虚拟仿真软件完成考核或者延期考核。</w:t>
      </w:r>
    </w:p>
    <w:p w14:paraId="05D53800">
      <w:pPr>
        <w:pStyle w:val="181"/>
        <w:spacing w:line="360" w:lineRule="auto"/>
      </w:pPr>
      <w:r>
        <w:rPr>
          <w:rFonts w:ascii="宋体" w:hAnsi="宋体"/>
          <w:b/>
        </w:rPr>
        <w:t>试题2：</w:t>
      </w:r>
      <w:bookmarkStart w:id="0" w:name="_GoBack"/>
      <w:bookmarkEnd w:id="0"/>
    </w:p>
    <w:p w14:paraId="5FD201A9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（1）本题分值：100分</w:t>
      </w:r>
    </w:p>
    <w:p w14:paraId="169689F0">
      <w:pPr>
        <w:pStyle w:val="181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（2）考核时间：</w:t>
      </w:r>
      <w:r>
        <w:rPr>
          <w:rFonts w:ascii="宋体" w:hAnsi="宋体"/>
          <w:szCs w:val="21"/>
          <w:lang w:val="zh-CN"/>
        </w:rPr>
        <w:t>9</w:t>
      </w:r>
      <w:r>
        <w:rPr>
          <w:rFonts w:ascii="宋体" w:hAnsi="宋体"/>
          <w:szCs w:val="21"/>
        </w:rPr>
        <w:t>0min</w:t>
      </w:r>
    </w:p>
    <w:p w14:paraId="283671FD">
      <w:pPr>
        <w:pStyle w:val="181"/>
        <w:rPr>
          <w:rFonts w:ascii="宋体" w:hAnsi="宋体"/>
        </w:rPr>
      </w:pPr>
      <w:r>
        <w:rPr>
          <w:rFonts w:ascii="宋体" w:hAnsi="宋体"/>
          <w:szCs w:val="21"/>
        </w:rPr>
        <w:t>（3）考核形式：实操</w:t>
      </w:r>
    </w:p>
    <w:p w14:paraId="4BBFBA6C">
      <w:pPr>
        <w:pStyle w:val="181"/>
        <w:rPr>
          <w:rFonts w:ascii="宋体" w:hAnsi="宋体"/>
        </w:rPr>
      </w:pPr>
      <w:r>
        <w:rPr>
          <w:rFonts w:ascii="宋体" w:hAnsi="宋体"/>
        </w:rPr>
        <w:t>（4）设备设施准备：</w:t>
      </w:r>
    </w:p>
    <w:tbl>
      <w:tblPr>
        <w:tblStyle w:val="27"/>
        <w:tblW w:w="0" w:type="auto"/>
        <w:tblInd w:w="2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395"/>
        <w:gridCol w:w="834"/>
        <w:gridCol w:w="2695"/>
      </w:tblGrid>
      <w:tr w14:paraId="01D84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5F8DF7">
            <w:pPr>
              <w:pStyle w:val="181"/>
              <w:jc w:val="center"/>
            </w:pPr>
            <w:r>
              <w:rPr>
                <w:bCs/>
                <w:sz w:val="18"/>
              </w:rPr>
              <w:t>序号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5F036">
            <w:pPr>
              <w:pStyle w:val="181"/>
              <w:jc w:val="center"/>
            </w:pPr>
            <w:r>
              <w:rPr>
                <w:bCs/>
                <w:sz w:val="18"/>
              </w:rPr>
              <w:t>名称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6CF2ED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</w:rPr>
              <w:t>规格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0477C">
            <w:pPr>
              <w:pStyle w:val="181"/>
              <w:jc w:val="center"/>
            </w:pPr>
            <w:r>
              <w:rPr>
                <w:bCs/>
                <w:sz w:val="18"/>
              </w:rPr>
              <w:t>单位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B354A3">
            <w:pPr>
              <w:pStyle w:val="181"/>
              <w:jc w:val="center"/>
            </w:pPr>
            <w:r>
              <w:rPr>
                <w:bCs/>
                <w:sz w:val="18"/>
              </w:rPr>
              <w:t>数量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2BCF8">
            <w:pPr>
              <w:pStyle w:val="181"/>
              <w:jc w:val="center"/>
            </w:pPr>
            <w:r>
              <w:rPr>
                <w:bCs/>
                <w:sz w:val="18"/>
              </w:rPr>
              <w:t>备注</w:t>
            </w:r>
          </w:p>
        </w:tc>
      </w:tr>
      <w:tr w14:paraId="3467CC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B8D6B">
            <w:pPr>
              <w:pStyle w:val="181"/>
              <w:jc w:val="center"/>
            </w:pPr>
            <w:r>
              <w:rPr>
                <w:bCs/>
                <w:sz w:val="18"/>
              </w:rPr>
              <w:t>1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D3CC2">
            <w:pPr>
              <w:pStyle w:val="181"/>
              <w:jc w:val="center"/>
            </w:pPr>
            <w:r>
              <w:rPr>
                <w:bCs/>
                <w:sz w:val="18"/>
              </w:rPr>
              <w:t>航测型无人机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0A4C3">
            <w:pPr>
              <w:pStyle w:val="181"/>
              <w:jc w:val="center"/>
            </w:pPr>
            <w:r>
              <w:rPr>
                <w:bCs/>
                <w:sz w:val="18"/>
              </w:rPr>
              <w:t>大疆精灵</w:t>
            </w:r>
            <w:r>
              <w:rPr>
                <w:bCs/>
                <w:sz w:val="18"/>
                <w:lang w:val="zh-CN"/>
              </w:rPr>
              <w:t>Phantom4 RTK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D8EDA">
            <w:pPr>
              <w:pStyle w:val="181"/>
              <w:jc w:val="center"/>
            </w:pPr>
            <w:r>
              <w:rPr>
                <w:bCs/>
                <w:sz w:val="18"/>
              </w:rPr>
              <w:t>架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E1C02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55843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同配置或更高配置其它型号</w:t>
            </w:r>
            <w:r>
              <w:rPr>
                <w:sz w:val="18"/>
                <w:szCs w:val="21"/>
                <w:lang w:val="zh-CN"/>
              </w:rPr>
              <w:t>亦可</w:t>
            </w:r>
          </w:p>
        </w:tc>
      </w:tr>
      <w:tr w14:paraId="3D2816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1DDD6A">
            <w:pPr>
              <w:pStyle w:val="181"/>
              <w:jc w:val="center"/>
            </w:pPr>
            <w:r>
              <w:rPr>
                <w:bCs/>
                <w:sz w:val="18"/>
              </w:rPr>
              <w:t>2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3EFD8">
            <w:pPr>
              <w:pStyle w:val="181"/>
              <w:jc w:val="center"/>
            </w:pPr>
            <w:r>
              <w:rPr>
                <w:bCs/>
                <w:sz w:val="18"/>
              </w:rPr>
              <w:t>电池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D4FE1E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5BE22">
            <w:pPr>
              <w:pStyle w:val="181"/>
              <w:jc w:val="center"/>
            </w:pPr>
            <w:r>
              <w:rPr>
                <w:bCs/>
                <w:sz w:val="18"/>
              </w:rPr>
              <w:t>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FBF44B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7C833">
            <w:pPr>
              <w:pStyle w:val="181"/>
              <w:jc w:val="center"/>
            </w:pPr>
            <w:r>
              <w:rPr>
                <w:bCs/>
                <w:sz w:val="18"/>
              </w:rPr>
              <w:t>电池与相应型号无人机配套</w:t>
            </w:r>
          </w:p>
        </w:tc>
      </w:tr>
      <w:tr w14:paraId="13B913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21203">
            <w:pPr>
              <w:pStyle w:val="181"/>
              <w:jc w:val="center"/>
            </w:pPr>
            <w:r>
              <w:rPr>
                <w:bCs/>
                <w:sz w:val="18"/>
              </w:rPr>
              <w:t>3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9E684">
            <w:pPr>
              <w:pStyle w:val="181"/>
              <w:jc w:val="center"/>
            </w:pPr>
            <w:r>
              <w:rPr>
                <w:bCs/>
                <w:sz w:val="18"/>
              </w:rPr>
              <w:t>飞行检查表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D1F3C">
            <w:pPr>
              <w:pStyle w:val="188"/>
              <w:pBdr>
                <w:bottom w:val="none" w:color="000000" w:sz="0" w:space="0"/>
              </w:pBdr>
              <w:tabs>
                <w:tab w:val="left" w:pos="420"/>
              </w:tabs>
            </w:pPr>
            <w:r>
              <w:rPr>
                <w:bCs/>
                <w:lang w:val="zh-CN"/>
              </w:rPr>
              <w:t>A4纸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40CFF">
            <w:pPr>
              <w:pStyle w:val="181"/>
              <w:jc w:val="center"/>
            </w:pPr>
            <w:r>
              <w:rPr>
                <w:bCs/>
                <w:sz w:val="18"/>
              </w:rPr>
              <w:t>份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3886D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585C1">
            <w:pPr>
              <w:pStyle w:val="181"/>
              <w:jc w:val="center"/>
            </w:pPr>
          </w:p>
        </w:tc>
      </w:tr>
      <w:tr w14:paraId="1EB1A9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3C859E">
            <w:pPr>
              <w:pStyle w:val="181"/>
              <w:jc w:val="center"/>
            </w:pPr>
            <w:r>
              <w:rPr>
                <w:bCs/>
                <w:sz w:val="18"/>
              </w:rPr>
              <w:t>4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DEC0F0">
            <w:pPr>
              <w:pStyle w:val="181"/>
              <w:jc w:val="center"/>
            </w:pPr>
            <w:r>
              <w:rPr>
                <w:bCs/>
                <w:sz w:val="18"/>
              </w:rPr>
              <w:t>记录板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9C760E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A4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9B9C5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08ADBC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DBFBE">
            <w:pPr>
              <w:pStyle w:val="181"/>
              <w:jc w:val="center"/>
            </w:pPr>
          </w:p>
        </w:tc>
      </w:tr>
      <w:tr w14:paraId="4B6BEF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C35D2C">
            <w:pPr>
              <w:pStyle w:val="181"/>
              <w:jc w:val="center"/>
            </w:pPr>
            <w:r>
              <w:rPr>
                <w:bCs/>
                <w:sz w:val="18"/>
              </w:rPr>
              <w:t>5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A22A0">
            <w:pPr>
              <w:pStyle w:val="181"/>
              <w:jc w:val="center"/>
            </w:pPr>
            <w:r>
              <w:rPr>
                <w:bCs/>
                <w:sz w:val="18"/>
              </w:rPr>
              <w:t>充电器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6F0C19">
            <w:pPr>
              <w:pStyle w:val="181"/>
              <w:jc w:val="center"/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2FE8DC">
            <w:pPr>
              <w:pStyle w:val="181"/>
              <w:jc w:val="center"/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051F3C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5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BF613">
            <w:pPr>
              <w:pStyle w:val="181"/>
              <w:jc w:val="center"/>
            </w:pPr>
            <w:r>
              <w:rPr>
                <w:bCs/>
                <w:sz w:val="18"/>
              </w:rPr>
              <w:t>无人机电池更换较快，建议在考试现场配备好充电器，并做好电池散热，确保飞行安全。</w:t>
            </w:r>
          </w:p>
        </w:tc>
      </w:tr>
      <w:tr w14:paraId="0E35FF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E2F337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6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9935D5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建模软件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316B4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大疆制图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7AC791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46C6CB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45074D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能完成建模（</w:t>
            </w:r>
            <w:r>
              <w:rPr>
                <w:bCs/>
                <w:sz w:val="18"/>
                <w:lang w:val="zh-CN"/>
              </w:rPr>
              <w:t>3D</w:t>
            </w:r>
            <w:r>
              <w:rPr>
                <w:bCs/>
                <w:sz w:val="18"/>
              </w:rPr>
              <w:t>）</w:t>
            </w:r>
            <w:r>
              <w:rPr>
                <w:bCs/>
                <w:sz w:val="18"/>
                <w:lang w:val="zh-CN"/>
              </w:rPr>
              <w:t>软件均可</w:t>
            </w:r>
          </w:p>
        </w:tc>
      </w:tr>
      <w:tr w14:paraId="0ECC02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9B5644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  <w:lang w:val="zh-CN"/>
              </w:rPr>
              <w:t>7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4945B3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电脑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39315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笔记本或台式机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E6929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台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5569D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87D4E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配置能满足建模软件运行即可</w:t>
            </w:r>
          </w:p>
        </w:tc>
      </w:tr>
      <w:tr w14:paraId="2A2469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B5BBB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8</w:t>
            </w:r>
          </w:p>
        </w:tc>
        <w:tc>
          <w:tcPr>
            <w:tcW w:w="18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AFB23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GNSS</w:t>
            </w:r>
          </w:p>
        </w:tc>
        <w:tc>
          <w:tcPr>
            <w:tcW w:w="1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13E43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测绘仪器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E744B">
            <w:pPr>
              <w:pStyle w:val="181"/>
              <w:jc w:val="center"/>
            </w:pPr>
            <w:r>
              <w:rPr>
                <w:bCs/>
                <w:sz w:val="18"/>
              </w:rPr>
              <w:t>套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046ED">
            <w:pPr>
              <w:pStyle w:val="181"/>
              <w:jc w:val="center"/>
              <w:rPr>
                <w:lang w:val="zh-CN"/>
              </w:rPr>
            </w:pPr>
            <w:r>
              <w:rPr>
                <w:bCs/>
                <w:sz w:val="18"/>
                <w:lang w:val="zh-CN"/>
              </w:rPr>
              <w:t>1</w:t>
            </w:r>
          </w:p>
        </w:tc>
        <w:tc>
          <w:tcPr>
            <w:tcW w:w="2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DB84D">
            <w:pPr>
              <w:pStyle w:val="181"/>
              <w:jc w:val="center"/>
            </w:pPr>
            <w:r>
              <w:rPr>
                <w:bCs/>
                <w:sz w:val="18"/>
                <w:lang w:val="zh-CN"/>
              </w:rPr>
              <w:t>GNSS测量仪器设备具备RTK功能且测量精度满足1:500数字化测图即可</w:t>
            </w:r>
          </w:p>
        </w:tc>
      </w:tr>
      <w:tr w14:paraId="7533A7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F97CF5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9</w:t>
            </w:r>
          </w:p>
        </w:tc>
        <w:tc>
          <w:tcPr>
            <w:tcW w:w="1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BA229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像控点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8F2F5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50cm*50cm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D88C7">
            <w:pPr>
              <w:pStyle w:val="181"/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152A16">
            <w:pPr>
              <w:pStyle w:val="181"/>
              <w:jc w:val="center"/>
            </w:pPr>
            <w:r>
              <w:rPr>
                <w:rFonts w:ascii="Cambria Math" w:hAnsi="Cambria Math" w:eastAsia="Cambria Math" w:cs="Cambria Math"/>
                <w:bCs/>
                <w:sz w:val="18"/>
                <w:lang w:val="zh-CN"/>
              </w:rPr>
              <w:t>≥</w:t>
            </w:r>
            <w:r>
              <w:rPr>
                <w:bCs/>
                <w:sz w:val="18"/>
                <w:lang w:val="zh-CN"/>
              </w:rPr>
              <w:t>3</w:t>
            </w:r>
          </w:p>
        </w:tc>
        <w:tc>
          <w:tcPr>
            <w:tcW w:w="2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C6822">
            <w:pPr>
              <w:pStyle w:val="181"/>
              <w:jc w:val="center"/>
              <w:rPr>
                <w:bCs/>
                <w:sz w:val="18"/>
                <w:lang w:val="zh-CN"/>
              </w:rPr>
            </w:pPr>
            <w:r>
              <w:rPr>
                <w:bCs/>
                <w:sz w:val="18"/>
                <w:lang w:val="zh-CN"/>
              </w:rPr>
              <w:t>红色（像空点形状，尺寸满足航测要求即可）</w:t>
            </w:r>
          </w:p>
        </w:tc>
      </w:tr>
    </w:tbl>
    <w:p w14:paraId="59AEFBAC">
      <w:pPr>
        <w:pStyle w:val="181"/>
        <w:rPr>
          <w:rFonts w:ascii="宋体" w:hAnsi="宋体"/>
        </w:rPr>
      </w:pPr>
    </w:p>
    <w:p w14:paraId="28F9EBA6">
      <w:pPr>
        <w:pStyle w:val="186"/>
        <w:rPr>
          <w:rFonts w:ascii="Times New Roman" w:hAnsi="Times New Roman"/>
        </w:rPr>
      </w:pPr>
      <w:r>
        <w:rPr>
          <w:rFonts w:ascii="Times New Roman" w:hAnsi="Times New Roman"/>
          <w:sz w:val="18"/>
        </w:rPr>
        <w:t>说明：在面积较大较空旷的场地内（如足球场）且考试区域符合空域管理要求，每位考试学员配</w:t>
      </w:r>
      <w:r>
        <w:rPr>
          <w:rFonts w:ascii="Times New Roman" w:hAnsi="Times New Roman"/>
          <w:sz w:val="18"/>
          <w:lang w:val="zh-CN"/>
        </w:rPr>
        <w:t>1名</w:t>
      </w:r>
      <w:r>
        <w:rPr>
          <w:rFonts w:ascii="Times New Roman" w:hAnsi="Times New Roman"/>
          <w:sz w:val="18"/>
        </w:rPr>
        <w:t>考评员，确保人员安全和飞机安全，建模过程在室外考场（笔记本电脑）或室内考场（机房）根据考场条件灵活设定；由于无人机受到外界天气影响较大，考核当天若无法实操考核，建议用无人机航测虚拟仿真软件完成考核或者延期考核。</w:t>
      </w:r>
    </w:p>
    <w:p w14:paraId="16D203F1">
      <w:pPr>
        <w:pStyle w:val="181"/>
        <w:spacing w:line="360" w:lineRule="auto"/>
        <w:rPr>
          <w:sz w:val="18"/>
        </w:rPr>
      </w:pPr>
    </w:p>
    <w:p w14:paraId="11EDF6B7">
      <w:pPr>
        <w:pStyle w:val="181"/>
        <w:spacing w:line="360" w:lineRule="auto"/>
      </w:pPr>
    </w:p>
    <w:p w14:paraId="7DE99115">
      <w:pPr>
        <w:pStyle w:val="181"/>
        <w:spacing w:line="360" w:lineRule="auto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4282B3">
    <w:pPr>
      <w:pStyle w:val="187"/>
      <w:jc w:val="center"/>
      <w:rPr>
        <w:rFonts w:ascii="宋体" w:hAnsi="宋体"/>
        <w:sz w:val="21"/>
      </w:rPr>
    </w:pPr>
    <w:r>
      <w:rPr>
        <w:rFonts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   共</w:t>
    </w:r>
    <w:r>
      <w:rPr>
        <w:rFonts w:ascii="宋体" w:hAnsi="宋体"/>
        <w:sz w:val="21"/>
      </w:rPr>
      <w:fldChar w:fldCharType="begin"/>
    </w:r>
    <w:r>
      <w:rPr>
        <w:rStyle w:val="184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184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184"/>
        <w:rFonts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0A18C">
    <w:pPr>
      <w:pStyle w:val="186"/>
      <w:spacing w:after="24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NotTrackMoves/>
  <w:documentProtection w:enforcement="0"/>
  <w:defaultTabStop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WQ0YzI1ZWRkYTYxYTY3NmM2MjIzOTQ1YWY3YTc1YjEifQ=="/>
  </w:docVars>
  <w:rsids>
    <w:rsidRoot w:val="00BC302B"/>
    <w:rsid w:val="00476266"/>
    <w:rsid w:val="009151E4"/>
    <w:rsid w:val="00BC302B"/>
    <w:rsid w:val="53BA67A9"/>
    <w:rsid w:val="5B64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next w:val="1"/>
    <w:link w:val="33"/>
    <w:qFormat/>
    <w:uiPriority w:val="9"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  <w:lang w:val="en-US" w:eastAsia="zh-CN" w:bidi="ar-SA"/>
    </w:rPr>
  </w:style>
  <w:style w:type="paragraph" w:styleId="3">
    <w:name w:val="heading 2"/>
    <w:next w:val="1"/>
    <w:link w:val="34"/>
    <w:unhideWhenUsed/>
    <w:qFormat/>
    <w:uiPriority w:val="9"/>
    <w:pPr>
      <w:keepNext/>
      <w:keepLines/>
      <w:spacing w:before="360" w:after="200"/>
      <w:outlineLvl w:val="1"/>
    </w:pPr>
    <w:rPr>
      <w:rFonts w:ascii="Arial" w:hAnsi="Arial" w:eastAsia="Arial" w:cs="Arial"/>
      <w:sz w:val="34"/>
      <w:lang w:val="en-US" w:eastAsia="zh-CN" w:bidi="ar-SA"/>
    </w:rPr>
  </w:style>
  <w:style w:type="paragraph" w:styleId="4">
    <w:name w:val="heading 3"/>
    <w:next w:val="1"/>
    <w:link w:val="35"/>
    <w:unhideWhenUsed/>
    <w:qFormat/>
    <w:uiPriority w:val="9"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  <w:lang w:val="en-US" w:eastAsia="zh-CN" w:bidi="ar-SA"/>
    </w:rPr>
  </w:style>
  <w:style w:type="paragraph" w:styleId="5">
    <w:name w:val="heading 4"/>
    <w:next w:val="1"/>
    <w:link w:val="36"/>
    <w:unhideWhenUsed/>
    <w:qFormat/>
    <w:uiPriority w:val="9"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  <w:lang w:val="en-US" w:eastAsia="zh-CN" w:bidi="ar-SA"/>
    </w:rPr>
  </w:style>
  <w:style w:type="paragraph" w:styleId="6">
    <w:name w:val="heading 5"/>
    <w:next w:val="1"/>
    <w:link w:val="37"/>
    <w:unhideWhenUsed/>
    <w:qFormat/>
    <w:uiPriority w:val="9"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  <w:lang w:val="en-US" w:eastAsia="zh-CN" w:bidi="ar-SA"/>
    </w:rPr>
  </w:style>
  <w:style w:type="paragraph" w:styleId="7">
    <w:name w:val="heading 6"/>
    <w:next w:val="1"/>
    <w:link w:val="38"/>
    <w:unhideWhenUsed/>
    <w:qFormat/>
    <w:uiPriority w:val="9"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  <w:lang w:val="en-US" w:eastAsia="zh-CN" w:bidi="ar-SA"/>
    </w:rPr>
  </w:style>
  <w:style w:type="paragraph" w:styleId="8">
    <w:name w:val="heading 7"/>
    <w:next w:val="1"/>
    <w:link w:val="39"/>
    <w:unhideWhenUsed/>
    <w:qFormat/>
    <w:uiPriority w:val="9"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  <w:lang w:val="en-US" w:eastAsia="zh-CN" w:bidi="ar-SA"/>
    </w:rPr>
  </w:style>
  <w:style w:type="paragraph" w:styleId="9">
    <w:name w:val="heading 8"/>
    <w:next w:val="1"/>
    <w:link w:val="40"/>
    <w:unhideWhenUsed/>
    <w:qFormat/>
    <w:uiPriority w:val="9"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  <w:lang w:val="en-US" w:eastAsia="zh-CN" w:bidi="ar-SA"/>
    </w:rPr>
  </w:style>
  <w:style w:type="paragraph" w:styleId="10">
    <w:name w:val="heading 9"/>
    <w:next w:val="1"/>
    <w:link w:val="41"/>
    <w:unhideWhenUsed/>
    <w:qFormat/>
    <w:uiPriority w:val="9"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  <w:lang w:val="en-US" w:eastAsia="zh-CN" w:bidi="ar-SA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next w:val="1"/>
    <w:unhideWhenUsed/>
    <w:qFormat/>
    <w:uiPriority w:val="39"/>
    <w:pPr>
      <w:spacing w:after="57"/>
      <w:ind w:left="1701"/>
    </w:pPr>
    <w:rPr>
      <w:rFonts w:ascii="Times New Roman" w:hAnsi="Times New Roman" w:eastAsia="宋体" w:cs="Times New Roman"/>
      <w:lang w:val="en-US" w:eastAsia="zh-CN" w:bidi="ar-SA"/>
    </w:rPr>
  </w:style>
  <w:style w:type="paragraph" w:styleId="12">
    <w:name w:val="caption"/>
    <w:next w:val="1"/>
    <w:semiHidden/>
    <w:unhideWhenUsed/>
    <w:qFormat/>
    <w:uiPriority w:val="35"/>
    <w:pPr>
      <w:spacing w:line="276" w:lineRule="auto"/>
    </w:pPr>
    <w:rPr>
      <w:rFonts w:ascii="Times New Roman" w:hAnsi="Times New Roman" w:eastAsia="宋体" w:cs="Times New Roman"/>
      <w:b/>
      <w:bCs/>
      <w:color w:val="4F81BD"/>
      <w:sz w:val="18"/>
      <w:szCs w:val="18"/>
      <w:lang w:val="en-US" w:eastAsia="zh-CN" w:bidi="ar-SA"/>
    </w:rPr>
  </w:style>
  <w:style w:type="paragraph" w:styleId="13">
    <w:name w:val="toc 5"/>
    <w:next w:val="1"/>
    <w:unhideWhenUsed/>
    <w:qFormat/>
    <w:uiPriority w:val="39"/>
    <w:pPr>
      <w:spacing w:after="57"/>
      <w:ind w:left="1134"/>
    </w:pPr>
    <w:rPr>
      <w:rFonts w:ascii="Times New Roman" w:hAnsi="Times New Roman" w:eastAsia="宋体" w:cs="Times New Roman"/>
      <w:lang w:val="en-US" w:eastAsia="zh-CN" w:bidi="ar-SA"/>
    </w:rPr>
  </w:style>
  <w:style w:type="paragraph" w:styleId="14">
    <w:name w:val="toc 3"/>
    <w:next w:val="1"/>
    <w:unhideWhenUsed/>
    <w:qFormat/>
    <w:uiPriority w:val="39"/>
    <w:pPr>
      <w:spacing w:after="57"/>
      <w:ind w:left="567"/>
    </w:pPr>
    <w:rPr>
      <w:rFonts w:ascii="Times New Roman" w:hAnsi="Times New Roman" w:eastAsia="宋体" w:cs="Times New Roman"/>
      <w:lang w:val="en-US" w:eastAsia="zh-CN" w:bidi="ar-SA"/>
    </w:rPr>
  </w:style>
  <w:style w:type="paragraph" w:styleId="15">
    <w:name w:val="toc 8"/>
    <w:next w:val="1"/>
    <w:unhideWhenUsed/>
    <w:qFormat/>
    <w:uiPriority w:val="39"/>
    <w:pPr>
      <w:spacing w:after="57"/>
      <w:ind w:left="1984"/>
    </w:pPr>
    <w:rPr>
      <w:rFonts w:ascii="Times New Roman" w:hAnsi="Times New Roman" w:eastAsia="宋体" w:cs="Times New Roman"/>
      <w:lang w:val="en-US" w:eastAsia="zh-CN" w:bidi="ar-SA"/>
    </w:rPr>
  </w:style>
  <w:style w:type="paragraph" w:styleId="16">
    <w:name w:val="endnote text"/>
    <w:link w:val="17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paragraph" w:styleId="17">
    <w:name w:val="footer"/>
    <w:link w:val="52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8">
    <w:name w:val="header"/>
    <w:link w:val="50"/>
    <w:unhideWhenUsed/>
    <w:qFormat/>
    <w:uiPriority w:val="99"/>
    <w:pPr>
      <w:tabs>
        <w:tab w:val="center" w:pos="7143"/>
        <w:tab w:val="right" w:pos="14287"/>
      </w:tabs>
    </w:pPr>
    <w:rPr>
      <w:rFonts w:ascii="Times New Roman" w:hAnsi="Times New Roman" w:eastAsia="宋体" w:cs="Times New Roman"/>
      <w:lang w:val="en-US" w:eastAsia="zh-CN" w:bidi="ar-SA"/>
    </w:rPr>
  </w:style>
  <w:style w:type="paragraph" w:styleId="19">
    <w:name w:val="toc 1"/>
    <w:next w:val="1"/>
    <w:unhideWhenUsed/>
    <w:qFormat/>
    <w:uiPriority w:val="39"/>
    <w:pPr>
      <w:spacing w:after="57"/>
    </w:pPr>
    <w:rPr>
      <w:rFonts w:ascii="Times New Roman" w:hAnsi="Times New Roman" w:eastAsia="宋体" w:cs="Times New Roman"/>
      <w:lang w:val="en-US" w:eastAsia="zh-CN" w:bidi="ar-SA"/>
    </w:rPr>
  </w:style>
  <w:style w:type="paragraph" w:styleId="20">
    <w:name w:val="toc 4"/>
    <w:next w:val="1"/>
    <w:unhideWhenUsed/>
    <w:qFormat/>
    <w:uiPriority w:val="39"/>
    <w:pPr>
      <w:spacing w:after="57"/>
      <w:ind w:left="850"/>
    </w:pPr>
    <w:rPr>
      <w:rFonts w:ascii="Times New Roman" w:hAnsi="Times New Roman" w:eastAsia="宋体" w:cs="Times New Roman"/>
      <w:lang w:val="en-US" w:eastAsia="zh-CN" w:bidi="ar-SA"/>
    </w:rPr>
  </w:style>
  <w:style w:type="paragraph" w:styleId="21">
    <w:name w:val="Subtitle"/>
    <w:link w:val="45"/>
    <w:qFormat/>
    <w:uiPriority w:val="11"/>
    <w:pPr>
      <w:spacing w:before="200" w:after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2">
    <w:name w:val="footnote text"/>
    <w:link w:val="178"/>
    <w:semiHidden/>
    <w:unhideWhenUsed/>
    <w:qFormat/>
    <w:uiPriority w:val="99"/>
    <w:pPr>
      <w:spacing w:after="4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styleId="23">
    <w:name w:val="toc 6"/>
    <w:next w:val="1"/>
    <w:unhideWhenUsed/>
    <w:qFormat/>
    <w:uiPriority w:val="39"/>
    <w:pPr>
      <w:spacing w:after="57"/>
      <w:ind w:left="1417"/>
    </w:pPr>
    <w:rPr>
      <w:rFonts w:ascii="Times New Roman" w:hAnsi="Times New Roman" w:eastAsia="宋体" w:cs="Times New Roman"/>
      <w:lang w:val="en-US" w:eastAsia="zh-CN" w:bidi="ar-SA"/>
    </w:rPr>
  </w:style>
  <w:style w:type="paragraph" w:styleId="24">
    <w:name w:val="toc 2"/>
    <w:next w:val="1"/>
    <w:unhideWhenUsed/>
    <w:qFormat/>
    <w:uiPriority w:val="39"/>
    <w:pPr>
      <w:spacing w:after="57"/>
      <w:ind w:left="283"/>
    </w:pPr>
    <w:rPr>
      <w:rFonts w:ascii="Times New Roman" w:hAnsi="Times New Roman" w:eastAsia="宋体" w:cs="Times New Roman"/>
      <w:lang w:val="en-US" w:eastAsia="zh-CN" w:bidi="ar-SA"/>
    </w:rPr>
  </w:style>
  <w:style w:type="paragraph" w:styleId="25">
    <w:name w:val="toc 9"/>
    <w:next w:val="1"/>
    <w:unhideWhenUsed/>
    <w:qFormat/>
    <w:uiPriority w:val="39"/>
    <w:pPr>
      <w:spacing w:after="57"/>
      <w:ind w:left="2268"/>
    </w:pPr>
    <w:rPr>
      <w:rFonts w:ascii="Times New Roman" w:hAnsi="Times New Roman" w:eastAsia="宋体" w:cs="Times New Roman"/>
      <w:lang w:val="en-US" w:eastAsia="zh-CN" w:bidi="ar-SA"/>
    </w:rPr>
  </w:style>
  <w:style w:type="paragraph" w:styleId="26">
    <w:name w:val="Title"/>
    <w:link w:val="44"/>
    <w:qFormat/>
    <w:uiPriority w:val="10"/>
    <w:pPr>
      <w:spacing w:before="300" w:after="200"/>
      <w:contextualSpacing/>
    </w:pPr>
    <w:rPr>
      <w:rFonts w:ascii="Times New Roman" w:hAnsi="Times New Roman" w:eastAsia="宋体" w:cs="Times New Roman"/>
      <w:sz w:val="48"/>
      <w:szCs w:val="48"/>
      <w:lang w:val="en-US" w:eastAsia="zh-CN" w:bidi="ar-SA"/>
    </w:rPr>
  </w:style>
  <w:style w:type="table" w:styleId="28">
    <w:name w:val="Table Grid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endnote reference"/>
    <w:semiHidden/>
    <w:unhideWhenUsed/>
    <w:qFormat/>
    <w:uiPriority w:val="99"/>
    <w:rPr>
      <w:vertAlign w:val="superscript"/>
    </w:rPr>
  </w:style>
  <w:style w:type="character" w:styleId="31">
    <w:name w:val="Hyperlink"/>
    <w:unhideWhenUsed/>
    <w:qFormat/>
    <w:uiPriority w:val="99"/>
    <w:rPr>
      <w:color w:val="0000FF"/>
      <w:u w:val="single"/>
    </w:rPr>
  </w:style>
  <w:style w:type="character" w:styleId="32">
    <w:name w:val="footnote reference"/>
    <w:unhideWhenUsed/>
    <w:qFormat/>
    <w:uiPriority w:val="99"/>
    <w:rPr>
      <w:vertAlign w:val="superscript"/>
    </w:rPr>
  </w:style>
  <w:style w:type="character" w:customStyle="1" w:styleId="33">
    <w:name w:val="标题 1 字符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4">
    <w:name w:val="标题 2 字符"/>
    <w:link w:val="3"/>
    <w:qFormat/>
    <w:uiPriority w:val="9"/>
    <w:rPr>
      <w:rFonts w:ascii="Arial" w:hAnsi="Arial" w:eastAsia="Arial" w:cs="Arial"/>
      <w:sz w:val="34"/>
    </w:rPr>
  </w:style>
  <w:style w:type="character" w:customStyle="1" w:styleId="35">
    <w:name w:val="标题 3 字符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36">
    <w:name w:val="标题 4 字符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37">
    <w:name w:val="标题 5 字符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38">
    <w:name w:val="标题 6 字符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39">
    <w:name w:val="标题 7 字符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0">
    <w:name w:val="标题 8 字符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1">
    <w:name w:val="标题 9 字符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paragraph" w:styleId="42">
    <w:name w:val="List Paragraph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styleId="43">
    <w:name w:val="No Spacing"/>
    <w:qFormat/>
    <w:uiPriority w:val="1"/>
    <w:rPr>
      <w:rFonts w:ascii="Times New Roman" w:hAnsi="Times New Roman" w:eastAsia="宋体" w:cs="Times New Roman"/>
      <w:lang w:val="en-US" w:eastAsia="zh-CN" w:bidi="ar-SA"/>
    </w:rPr>
  </w:style>
  <w:style w:type="character" w:customStyle="1" w:styleId="44">
    <w:name w:val="标题 字符"/>
    <w:link w:val="26"/>
    <w:qFormat/>
    <w:uiPriority w:val="10"/>
    <w:rPr>
      <w:sz w:val="48"/>
      <w:szCs w:val="48"/>
    </w:rPr>
  </w:style>
  <w:style w:type="character" w:customStyle="1" w:styleId="45">
    <w:name w:val="副标题 字符"/>
    <w:link w:val="21"/>
    <w:qFormat/>
    <w:uiPriority w:val="11"/>
    <w:rPr>
      <w:sz w:val="24"/>
      <w:szCs w:val="24"/>
    </w:rPr>
  </w:style>
  <w:style w:type="paragraph" w:styleId="46">
    <w:name w:val="Quote"/>
    <w:link w:val="47"/>
    <w:qFormat/>
    <w:uiPriority w:val="29"/>
    <w:pPr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7">
    <w:name w:val="引用 字符"/>
    <w:link w:val="46"/>
    <w:qFormat/>
    <w:uiPriority w:val="29"/>
    <w:rPr>
      <w:i/>
    </w:rPr>
  </w:style>
  <w:style w:type="paragraph" w:styleId="48">
    <w:name w:val="Intense Quote"/>
    <w:link w:val="49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F2F2F2" w:fill="F2F2F2"/>
      <w:ind w:left="720" w:right="720"/>
    </w:pPr>
    <w:rPr>
      <w:rFonts w:ascii="Times New Roman" w:hAnsi="Times New Roman" w:eastAsia="宋体" w:cs="Times New Roman"/>
      <w:i/>
      <w:lang w:val="en-US" w:eastAsia="zh-CN" w:bidi="ar-SA"/>
    </w:rPr>
  </w:style>
  <w:style w:type="character" w:customStyle="1" w:styleId="49">
    <w:name w:val="明显引用 字符"/>
    <w:link w:val="48"/>
    <w:qFormat/>
    <w:uiPriority w:val="30"/>
    <w:rPr>
      <w:i/>
    </w:rPr>
  </w:style>
  <w:style w:type="character" w:customStyle="1" w:styleId="50">
    <w:name w:val="页眉 字符1"/>
    <w:link w:val="18"/>
    <w:qFormat/>
    <w:uiPriority w:val="99"/>
  </w:style>
  <w:style w:type="character" w:customStyle="1" w:styleId="51">
    <w:name w:val="Footer Char"/>
    <w:qFormat/>
    <w:uiPriority w:val="99"/>
  </w:style>
  <w:style w:type="character" w:customStyle="1" w:styleId="52">
    <w:name w:val="页脚 字符"/>
    <w:link w:val="17"/>
    <w:qFormat/>
    <w:uiPriority w:val="99"/>
  </w:style>
  <w:style w:type="table" w:customStyle="1" w:styleId="53">
    <w:name w:val="Table Grid Light"/>
    <w:qFormat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无格式表格 11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无格式表格 21"/>
    <w:qFormat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无格式表格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无格式表格 4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无格式表格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网格表 1 浅色1"/>
    <w:qFormat/>
    <w:uiPriority w:val="99"/>
    <w:tblP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Grid Table 1 Light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Grid Table 1 Light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Grid Table 1 Light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3">
    <w:name w:val="Grid Table 1 Light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4">
    <w:name w:val="Grid Table 1 Light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5">
    <w:name w:val="Grid Table 1 Light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6">
    <w:name w:val="网格表 2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7">
    <w:name w:val="Grid Table 2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8">
    <w:name w:val="Grid Table 2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9">
    <w:name w:val="Grid Table 2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">
    <w:name w:val="Grid Table 2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1">
    <w:name w:val="Grid Table 2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2">
    <w:name w:val="Grid Table 2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3">
    <w:name w:val="网格表 31"/>
    <w:qFormat/>
    <w:uiPriority w:val="99"/>
    <w:tblPr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4">
    <w:name w:val="Grid Table 3 - Accent 1"/>
    <w:qFormat/>
    <w:uiPriority w:val="99"/>
    <w:tblPr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5">
    <w:name w:val="Grid Table 3 - Accent 2"/>
    <w:qFormat/>
    <w:uiPriority w:val="99"/>
    <w:tblPr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6">
    <w:name w:val="Grid Table 3 - Accent 3"/>
    <w:qFormat/>
    <w:uiPriority w:val="99"/>
    <w:tblPr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7">
    <w:name w:val="Grid Table 3 - Accent 4"/>
    <w:qFormat/>
    <w:uiPriority w:val="99"/>
    <w:tblPr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8">
    <w:name w:val="Grid Table 3 - Accent 5"/>
    <w:qFormat/>
    <w:uiPriority w:val="99"/>
    <w:tblPr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9">
    <w:name w:val="Grid Table 3 - Accent 6"/>
    <w:qFormat/>
    <w:uiPriority w:val="99"/>
    <w:tblPr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0">
    <w:name w:val="网格表 41"/>
    <w:qFormat/>
    <w:uiPriority w:val="59"/>
    <w:tblP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1">
    <w:name w:val="Grid Table 4 - Accent 1"/>
    <w:qFormat/>
    <w:uiPriority w:val="5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2">
    <w:name w:val="Grid Table 4 - Accent 2"/>
    <w:qFormat/>
    <w:uiPriority w:val="5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3">
    <w:name w:val="Grid Table 4 - Accent 3"/>
    <w:qFormat/>
    <w:uiPriority w:val="5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4">
    <w:name w:val="Grid Table 4 - Accent 4"/>
    <w:qFormat/>
    <w:uiPriority w:val="5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5">
    <w:name w:val="Grid Table 4 - Accent 5"/>
    <w:qFormat/>
    <w:uiPriority w:val="5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6">
    <w:name w:val="Grid Table 4 - Accent 6"/>
    <w:qFormat/>
    <w:uiPriority w:val="5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7">
    <w:name w:val="网格表 5 深色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8">
    <w:name w:val="Grid Table 5 Dark- Accent 1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9">
    <w:name w:val="Grid Table 5 Dark - Accent 2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">
    <w:name w:val="Grid Table 5 Dark - Accent 3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1">
    <w:name w:val="Grid Table 5 Dark- Accent 4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2">
    <w:name w:val="Grid Table 5 Dark - Accent 5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3">
    <w:name w:val="Grid Table 5 Dark - Accent 6"/>
    <w:qFormat/>
    <w:uiPriority w:val="99"/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4">
    <w:name w:val="网格表 6 彩色1"/>
    <w:qFormat/>
    <w:uiPriority w:val="99"/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5">
    <w:name w:val="Grid Table 6 Colorful - Accent 1"/>
    <w:qFormat/>
    <w:uiPriority w:val="99"/>
    <w:tblP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6">
    <w:name w:val="Grid Table 6 Colorful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7">
    <w:name w:val="Grid Table 6 Colorful - Accent 3"/>
    <w:qFormat/>
    <w:uiPriority w:val="99"/>
    <w:tblP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8">
    <w:name w:val="Grid Table 6 Colorful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9">
    <w:name w:val="Grid Table 6 Colorful - Accent 5"/>
    <w:qFormat/>
    <w:uiPriority w:val="99"/>
    <w:tblP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Grid Table 6 Colorful - Accent 6"/>
    <w:qFormat/>
    <w:uiPriority w:val="99"/>
    <w:tblP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1">
    <w:name w:val="网格表 7 彩色1"/>
    <w:qFormat/>
    <w:uiPriority w:val="99"/>
    <w:tblP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2">
    <w:name w:val="Grid Table 7 Colorful - Accent 1"/>
    <w:qFormat/>
    <w:uiPriority w:val="99"/>
    <w:tblP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3">
    <w:name w:val="Grid Table 7 Colorful - Accent 2"/>
    <w:qFormat/>
    <w:uiPriority w:val="99"/>
    <w:tblP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4">
    <w:name w:val="Grid Table 7 Colorful - Accent 3"/>
    <w:qFormat/>
    <w:uiPriority w:val="99"/>
    <w:tblP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5">
    <w:name w:val="Grid Table 7 Colorful - Accent 4"/>
    <w:qFormat/>
    <w:uiPriority w:val="99"/>
    <w:tblP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6">
    <w:name w:val="Grid Table 7 Colorful - Accent 5"/>
    <w:qFormat/>
    <w:uiPriority w:val="99"/>
    <w:tblP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7">
    <w:name w:val="Grid Table 7 Colorful - Accent 6"/>
    <w:qFormat/>
    <w:uiPriority w:val="99"/>
    <w:tblP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8">
    <w:name w:val="清单表 1 浅色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9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清单表 21"/>
    <w:qFormat/>
    <w:uiPriority w:val="99"/>
    <w:tblPr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List Table 2 - Accent 1"/>
    <w:qFormat/>
    <w:uiPriority w:val="99"/>
    <w:tblPr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">
    <w:name w:val="List Table 2 - Accent 2"/>
    <w:qFormat/>
    <w:uiPriority w:val="99"/>
    <w:tblPr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">
    <w:name w:val="List Table 2 - Accent 3"/>
    <w:qFormat/>
    <w:uiPriority w:val="99"/>
    <w:tblPr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">
    <w:name w:val="List Table 2 - Accent 4"/>
    <w:qFormat/>
    <w:uiPriority w:val="99"/>
    <w:tblPr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List Table 2 - Accent 5"/>
    <w:qFormat/>
    <w:uiPriority w:val="99"/>
    <w:tblPr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List Table 2 - Accent 6"/>
    <w:qFormat/>
    <w:uiPriority w:val="99"/>
    <w:tblPr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清单表 3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List Table 3 - Accent 1"/>
    <w:qFormat/>
    <w:uiPriority w:val="99"/>
    <w:tblP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">
    <w:name w:val="List Table 3 - Accent 2"/>
    <w:qFormat/>
    <w:uiPriority w:val="99"/>
    <w:tblP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">
    <w:name w:val="List Table 3 - Accent 3"/>
    <w:qFormat/>
    <w:uiPriority w:val="99"/>
    <w:tblP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">
    <w:name w:val="List Table 3 - Accent 4"/>
    <w:qFormat/>
    <w:uiPriority w:val="99"/>
    <w:tblP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">
    <w:name w:val="List Table 3 - Accent 5"/>
    <w:qFormat/>
    <w:uiPriority w:val="99"/>
    <w:tblP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">
    <w:name w:val="List Table 3 - Accent 6"/>
    <w:qFormat/>
    <w:uiPriority w:val="99"/>
    <w:tblP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">
    <w:name w:val="清单表 41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List Table 4 - Accent 1"/>
    <w:qFormat/>
    <w:uiPriority w:val="99"/>
    <w:tblP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List Table 4 - Accent 2"/>
    <w:qFormat/>
    <w:uiPriority w:val="99"/>
    <w:tblP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">
    <w:name w:val="List Table 4 - Accent 3"/>
    <w:qFormat/>
    <w:uiPriority w:val="99"/>
    <w:tblP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">
    <w:name w:val="List Table 4 - Accent 4"/>
    <w:qFormat/>
    <w:uiPriority w:val="99"/>
    <w:tblP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">
    <w:name w:val="List Table 4 - Accent 5"/>
    <w:qFormat/>
    <w:uiPriority w:val="99"/>
    <w:tblP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">
    <w:name w:val="List Table 4 - Accent 6"/>
    <w:qFormat/>
    <w:uiPriority w:val="99"/>
    <w:tblP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">
    <w:name w:val="清单表 5 深色1"/>
    <w:qFormat/>
    <w:uiPriority w:val="99"/>
    <w:tblP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">
    <w:name w:val="List Table 5 Dark - Accent 1"/>
    <w:qFormat/>
    <w:uiPriority w:val="99"/>
    <w:tblP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">
    <w:name w:val="List Table 5 Dark - Accent 2"/>
    <w:qFormat/>
    <w:uiPriority w:val="99"/>
    <w:tblP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">
    <w:name w:val="List Table 5 Dark - Accent 3"/>
    <w:qFormat/>
    <w:uiPriority w:val="99"/>
    <w:tblP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">
    <w:name w:val="List Table 5 Dark - Accent 4"/>
    <w:qFormat/>
    <w:uiPriority w:val="99"/>
    <w:tblP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List Table 5 Dark - Accent 5"/>
    <w:qFormat/>
    <w:uiPriority w:val="99"/>
    <w:tblP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">
    <w:name w:val="List Table 5 Dark - Accent 6"/>
    <w:qFormat/>
    <w:uiPriority w:val="99"/>
    <w:tblP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">
    <w:name w:val="清单表 6 彩色1"/>
    <w:qFormat/>
    <w:uiPriority w:val="99"/>
    <w:tblPr>
      <w:tblBorders>
        <w:top w:val="single" w:color="7F7F7F" w:sz="4" w:space="0"/>
        <w:bottom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List Table 6 Colorful - Accent 1"/>
    <w:qFormat/>
    <w:uiPriority w:val="99"/>
    <w:tblPr>
      <w:tblBorders>
        <w:top w:val="single" w:color="4F81BD" w:sz="4" w:space="0"/>
        <w:bottom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">
    <w:name w:val="List Table 6 Colorful - Accent 2"/>
    <w:qFormat/>
    <w:uiPriority w:val="99"/>
    <w:tblPr>
      <w:tblBorders>
        <w:top w:val="single" w:color="D99695" w:sz="4" w:space="0"/>
        <w:bottom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">
    <w:name w:val="List Table 6 Colorful - Accent 3"/>
    <w:qFormat/>
    <w:uiPriority w:val="99"/>
    <w:tblPr>
      <w:tblBorders>
        <w:top w:val="single" w:color="C3D69B" w:sz="4" w:space="0"/>
        <w:bottom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">
    <w:name w:val="List Table 6 Colorful - Accent 4"/>
    <w:qFormat/>
    <w:uiPriority w:val="99"/>
    <w:tblPr>
      <w:tblBorders>
        <w:top w:val="single" w:color="B2A1C6" w:sz="4" w:space="0"/>
        <w:bottom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">
    <w:name w:val="List Table 6 Colorful - Accent 5"/>
    <w:qFormat/>
    <w:uiPriority w:val="99"/>
    <w:tblPr>
      <w:tblBorders>
        <w:top w:val="single" w:color="92CCDC" w:sz="4" w:space="0"/>
        <w:bottom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">
    <w:name w:val="List Table 6 Colorful - Accent 6"/>
    <w:qFormat/>
    <w:uiPriority w:val="99"/>
    <w:tblPr>
      <w:tblBorders>
        <w:top w:val="single" w:color="FAC090" w:sz="4" w:space="0"/>
        <w:bottom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清单表 7 彩色1"/>
    <w:qFormat/>
    <w:uiPriority w:val="99"/>
    <w:tblPr>
      <w:tblBorders>
        <w:right w:val="single" w:color="7F7F7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List Table 7 Colorful - Accent 1"/>
    <w:qFormat/>
    <w:uiPriority w:val="99"/>
    <w:tblPr>
      <w:tblBorders>
        <w:right w:val="single" w:color="4F81BD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">
    <w:name w:val="List Table 7 Colorful - Accent 2"/>
    <w:qFormat/>
    <w:uiPriority w:val="99"/>
    <w:tblPr>
      <w:tblBorders>
        <w:right w:val="single" w:color="D99695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">
    <w:name w:val="List Table 7 Colorful - Accent 3"/>
    <w:qFormat/>
    <w:uiPriority w:val="99"/>
    <w:tblPr>
      <w:tblBorders>
        <w:right w:val="single" w:color="C3D69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">
    <w:name w:val="List Table 7 Colorful - Accent 4"/>
    <w:qFormat/>
    <w:uiPriority w:val="99"/>
    <w:tblPr>
      <w:tblBorders>
        <w:right w:val="single" w:color="B2A1C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">
    <w:name w:val="List Table 7 Colorful - Accent 5"/>
    <w:qFormat/>
    <w:uiPriority w:val="99"/>
    <w:tblPr>
      <w:tblBorders>
        <w:right w:val="single" w:color="92CCDC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">
    <w:name w:val="List Table 7 Colorful - Accent 6"/>
    <w:qFormat/>
    <w:uiPriority w:val="99"/>
    <w:tblPr>
      <w:tblBorders>
        <w:right w:val="single" w:color="FAC090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">
    <w:name w:val="Lined - Accent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">
    <w:name w:val="Lined - Accent 1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">
    <w:name w:val="Lined - Accent 2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">
    <w:name w:val="Lined - Accent 3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">
    <w:name w:val="Lined - Accent 4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Lined - Accent 5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">
    <w:name w:val="Lined - Accent 6"/>
    <w:qFormat/>
    <w:uiPriority w:val="99"/>
    <w:rPr>
      <w:color w:val="40404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">
    <w:name w:val="Bordered &amp; Lined - Accent"/>
    <w:qFormat/>
    <w:uiPriority w:val="99"/>
    <w:rPr>
      <w:color w:val="404040"/>
    </w:rPr>
    <w:tblP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">
    <w:name w:val="Bordered &amp; Lined - Accent 1"/>
    <w:qFormat/>
    <w:uiPriority w:val="99"/>
    <w:rPr>
      <w:color w:val="404040"/>
    </w:rPr>
    <w:tblP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">
    <w:name w:val="Bordered &amp; Lined - Accent 2"/>
    <w:qFormat/>
    <w:uiPriority w:val="99"/>
    <w:rPr>
      <w:color w:val="404040"/>
    </w:rPr>
    <w:tblP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">
    <w:name w:val="Bordered &amp; Lined - Accent 3"/>
    <w:qFormat/>
    <w:uiPriority w:val="99"/>
    <w:rPr>
      <w:color w:val="404040"/>
    </w:rPr>
    <w:tblP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">
    <w:name w:val="Bordered &amp; Lined - Accent 4"/>
    <w:qFormat/>
    <w:uiPriority w:val="99"/>
    <w:rPr>
      <w:color w:val="404040"/>
    </w:rPr>
    <w:tblP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">
    <w:name w:val="Bordered &amp; Lined - Accent 5"/>
    <w:qFormat/>
    <w:uiPriority w:val="99"/>
    <w:rPr>
      <w:color w:val="404040"/>
    </w:rPr>
    <w:tblP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">
    <w:name w:val="Bordered &amp; Lined - Accent 6"/>
    <w:qFormat/>
    <w:uiPriority w:val="99"/>
    <w:rPr>
      <w:color w:val="404040"/>
    </w:rPr>
    <w:tblP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Bordered"/>
    <w:qFormat/>
    <w:uiPriority w:val="99"/>
    <w:tblP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">
    <w:name w:val="Bordered - Accent 1"/>
    <w:qFormat/>
    <w:uiPriority w:val="99"/>
    <w:tblP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">
    <w:name w:val="Bordered - Accent 2"/>
    <w:qFormat/>
    <w:uiPriority w:val="99"/>
    <w:tblP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">
    <w:name w:val="Bordered - Accent 3"/>
    <w:qFormat/>
    <w:uiPriority w:val="99"/>
    <w:tblP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">
    <w:name w:val="Bordered - Accent 4"/>
    <w:qFormat/>
    <w:uiPriority w:val="99"/>
    <w:tblP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">
    <w:name w:val="Bordered - Accent 5"/>
    <w:qFormat/>
    <w:uiPriority w:val="99"/>
    <w:tblP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">
    <w:name w:val="Bordered - Accent 6"/>
    <w:qFormat/>
    <w:uiPriority w:val="99"/>
    <w:tblP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8">
    <w:name w:val="脚注文本 字符"/>
    <w:link w:val="22"/>
    <w:qFormat/>
    <w:uiPriority w:val="99"/>
    <w:rPr>
      <w:sz w:val="18"/>
    </w:rPr>
  </w:style>
  <w:style w:type="character" w:customStyle="1" w:styleId="179">
    <w:name w:val="尾注文本 字符"/>
    <w:link w:val="16"/>
    <w:qFormat/>
    <w:uiPriority w:val="99"/>
    <w:rPr>
      <w:sz w:val="20"/>
    </w:rPr>
  </w:style>
  <w:style w:type="paragraph" w:customStyle="1" w:styleId="180">
    <w:name w:val="TOC 标题1"/>
    <w:unhideWhenUsed/>
    <w:qFormat/>
    <w:uiPriority w:val="39"/>
    <w:rPr>
      <w:rFonts w:ascii="Times New Roman" w:hAnsi="Times New Roman" w:eastAsia="宋体" w:cs="Times New Roman"/>
      <w:lang w:val="en-US" w:eastAsia="zh-CN" w:bidi="ar-SA"/>
    </w:rPr>
  </w:style>
  <w:style w:type="paragraph" w:customStyle="1" w:styleId="181">
    <w:name w:val="正文1"/>
    <w:link w:val="184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customStyle="1" w:styleId="182">
    <w:name w:val="默认段落字体1"/>
    <w:semiHidden/>
    <w:qFormat/>
    <w:uiPriority w:val="0"/>
  </w:style>
  <w:style w:type="table" w:customStyle="1" w:styleId="183">
    <w:name w:val="普通表格1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4">
    <w:name w:val="页码1"/>
    <w:basedOn w:val="182"/>
    <w:link w:val="181"/>
    <w:qFormat/>
    <w:uiPriority w:val="0"/>
  </w:style>
  <w:style w:type="paragraph" w:customStyle="1" w:styleId="185">
    <w:name w:val="正文缩进1"/>
    <w:basedOn w:val="181"/>
    <w:qFormat/>
    <w:uiPriority w:val="0"/>
    <w:pPr>
      <w:ind w:firstLine="420"/>
    </w:pPr>
  </w:style>
  <w:style w:type="paragraph" w:customStyle="1" w:styleId="186">
    <w:name w:val="纯文本1"/>
    <w:basedOn w:val="181"/>
    <w:link w:val="190"/>
    <w:qFormat/>
    <w:uiPriority w:val="0"/>
    <w:rPr>
      <w:rFonts w:ascii="宋体" w:hAnsi="Courier New"/>
    </w:rPr>
  </w:style>
  <w:style w:type="paragraph" w:customStyle="1" w:styleId="187">
    <w:name w:val="页脚1"/>
    <w:basedOn w:val="18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8">
    <w:name w:val="页眉1"/>
    <w:basedOn w:val="181"/>
    <w:link w:val="18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9">
    <w:name w:val="页眉 字符"/>
    <w:link w:val="188"/>
    <w:qFormat/>
    <w:uiPriority w:val="0"/>
    <w:rPr>
      <w:sz w:val="18"/>
      <w:szCs w:val="18"/>
    </w:rPr>
  </w:style>
  <w:style w:type="character" w:customStyle="1" w:styleId="190">
    <w:name w:val="纯文本 字符"/>
    <w:link w:val="186"/>
    <w:qFormat/>
    <w:uiPriority w:val="0"/>
    <w:rPr>
      <w:rFonts w:ascii="宋体" w:hAnsi="Courier New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782</Words>
  <Characters>844</Characters>
  <Lines>6</Lines>
  <Paragraphs>1</Paragraphs>
  <TotalTime>0</TotalTime>
  <ScaleCrop>false</ScaleCrop>
  <LinksUpToDate>false</LinksUpToDate>
  <CharactersWithSpaces>846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2022-09-13T15:25:00Z</dcterms:created>
  <dc:creator>An.</dc:creator>
  <cp:lastModifiedBy>深空灰捏</cp:lastModifiedBy>
  <dcterms:modified xsi:type="dcterms:W3CDTF">2025-12-01T05:38:24Z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CB23DF3F5CD148A99725B741EE93A810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